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F9" w:rsidRDefault="00CB1F05">
      <w:pPr>
        <w:spacing w:before="22"/>
        <w:ind w:left="2922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キュ</w:t>
      </w:r>
      <w:r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ー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ビクル式発電設</w:t>
      </w:r>
      <w:r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備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適合チェック表</w:t>
      </w:r>
    </w:p>
    <w:p w:rsidR="00AC0EF9" w:rsidRDefault="00AC0EF9">
      <w:pPr>
        <w:spacing w:before="2" w:line="180" w:lineRule="exact"/>
        <w:rPr>
          <w:sz w:val="18"/>
          <w:szCs w:val="18"/>
          <w:lang w:eastAsia="ja-JP"/>
        </w:rPr>
      </w:pPr>
    </w:p>
    <w:p w:rsidR="00AC0EF9" w:rsidRDefault="00CB1F05">
      <w:pPr>
        <w:pStyle w:val="1"/>
        <w:ind w:left="1302"/>
        <w:jc w:val="center"/>
      </w:pPr>
      <w:proofErr w:type="spellStart"/>
      <w:r>
        <w:t>届</w:t>
      </w:r>
      <w:r>
        <w:rPr>
          <w:spacing w:val="-3"/>
        </w:rPr>
        <w:t>出</w:t>
      </w:r>
      <w:r>
        <w:t>者</w:t>
      </w:r>
      <w:proofErr w:type="spellEnd"/>
    </w:p>
    <w:p w:rsidR="00AC0EF9" w:rsidRDefault="00AC0EF9">
      <w:pPr>
        <w:spacing w:before="6" w:line="100" w:lineRule="exact"/>
        <w:rPr>
          <w:sz w:val="10"/>
          <w:szCs w:val="10"/>
        </w:rPr>
      </w:pPr>
    </w:p>
    <w:p w:rsidR="00AC0EF9" w:rsidRDefault="00CB1F05">
      <w:pPr>
        <w:tabs>
          <w:tab w:val="left" w:pos="10688"/>
        </w:tabs>
        <w:ind w:left="589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住所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</w:p>
    <w:p w:rsidR="00AC0EF9" w:rsidRDefault="00AC0EF9">
      <w:pPr>
        <w:spacing w:before="3" w:line="100" w:lineRule="exact"/>
        <w:rPr>
          <w:sz w:val="10"/>
          <w:szCs w:val="10"/>
        </w:rPr>
      </w:pPr>
    </w:p>
    <w:p w:rsidR="00AC0EF9" w:rsidRDefault="00CB1F05">
      <w:pPr>
        <w:tabs>
          <w:tab w:val="left" w:pos="10306"/>
          <w:tab w:val="left" w:pos="10688"/>
        </w:tabs>
        <w:ind w:left="589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氏名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</w:p>
    <w:p w:rsidR="00AC0EF9" w:rsidRDefault="00AC0EF9">
      <w:pPr>
        <w:spacing w:before="5" w:line="100" w:lineRule="exact"/>
        <w:rPr>
          <w:sz w:val="10"/>
          <w:szCs w:val="10"/>
        </w:rPr>
      </w:pPr>
    </w:p>
    <w:p w:rsidR="00AC0EF9" w:rsidRDefault="00AC0EF9">
      <w:pPr>
        <w:spacing w:before="2" w:line="80" w:lineRule="exact"/>
        <w:rPr>
          <w:sz w:val="8"/>
          <w:szCs w:val="8"/>
        </w:rPr>
      </w:pPr>
    </w:p>
    <w:tbl>
      <w:tblPr>
        <w:tblStyle w:val="TableNormal"/>
        <w:tblW w:w="10111" w:type="dxa"/>
        <w:tblInd w:w="952" w:type="dxa"/>
        <w:tblLayout w:type="fixed"/>
        <w:tblLook w:val="01E0" w:firstRow="1" w:lastRow="1" w:firstColumn="1" w:lastColumn="1" w:noHBand="0" w:noVBand="0"/>
      </w:tblPr>
      <w:tblGrid>
        <w:gridCol w:w="583"/>
        <w:gridCol w:w="92"/>
        <w:gridCol w:w="489"/>
        <w:gridCol w:w="296"/>
        <w:gridCol w:w="567"/>
        <w:gridCol w:w="678"/>
        <w:gridCol w:w="4996"/>
        <w:gridCol w:w="1843"/>
        <w:gridCol w:w="567"/>
      </w:tblGrid>
      <w:tr w:rsidR="00AC0EF9" w:rsidTr="00900B42">
        <w:trPr>
          <w:trHeight w:hRule="exact" w:val="310"/>
        </w:trPr>
        <w:tc>
          <w:tcPr>
            <w:tcW w:w="20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tabs>
                <w:tab w:val="left" w:pos="1336"/>
              </w:tabs>
              <w:spacing w:line="25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項</w:t>
            </w:r>
            <w:r w:rsidR="00900B4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目</w:t>
            </w:r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tabs>
                <w:tab w:val="left" w:pos="844"/>
              </w:tabs>
              <w:spacing w:line="254" w:lineRule="exact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器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適合</w:t>
            </w:r>
            <w:proofErr w:type="spellEnd"/>
          </w:p>
        </w:tc>
      </w:tr>
      <w:tr w:rsidR="00AC0EF9" w:rsidTr="00900B42">
        <w:trPr>
          <w:trHeight w:hRule="exact" w:val="312"/>
        </w:trPr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before="17" w:line="220" w:lineRule="exact"/>
            </w:pPr>
          </w:p>
          <w:p w:rsidR="00AC0EF9" w:rsidRDefault="00CB1F05">
            <w:pPr>
              <w:pStyle w:val="TableParagraph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</w:t>
            </w: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AC0E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69EC" w:rsidRDefault="00D569E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69EC" w:rsidRDefault="00D569E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69EC" w:rsidRDefault="00D569E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C0EF9" w:rsidRDefault="00CB1F05">
            <w:pPr>
              <w:pStyle w:val="TableParagraph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箱</w:t>
            </w:r>
          </w:p>
        </w:tc>
        <w:tc>
          <w:tcPr>
            <w:tcW w:w="1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7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</w:t>
            </w:r>
            <w:r w:rsidR="00900B4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料</w:t>
            </w:r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7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鋼板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D569EC">
            <w:pPr>
              <w:pStyle w:val="TableParagraph"/>
              <w:tabs>
                <w:tab w:val="left" w:pos="1571"/>
              </w:tabs>
              <w:spacing w:line="257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材料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CC69B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C0EF9" w:rsidRDefault="00CB1F05">
            <w:pPr>
              <w:pStyle w:val="TableParagraph"/>
              <w:spacing w:line="373" w:lineRule="auto"/>
              <w:ind w:left="210" w:right="1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板 厚</w:t>
            </w:r>
          </w:p>
        </w:tc>
        <w:tc>
          <w:tcPr>
            <w:tcW w:w="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床面部</w:t>
            </w:r>
            <w:proofErr w:type="spellEnd"/>
          </w:p>
          <w:p w:rsidR="00AC0EF9" w:rsidRDefault="00CB1F05" w:rsidP="00900B42">
            <w:pPr>
              <w:pStyle w:val="TableParagraph"/>
              <w:spacing w:before="4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分以外</w:t>
            </w:r>
            <w:proofErr w:type="spellEnd"/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６ｍ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tabs>
                <w:tab w:val="left" w:pos="1115"/>
              </w:tabs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厚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815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D52E7A" w:rsidRDefault="00CB1F05" w:rsidP="000D56CD">
            <w:pPr>
              <w:pStyle w:val="TableParagraph"/>
              <w:spacing w:line="265" w:lineRule="auto"/>
              <w:ind w:right="27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床面</w:t>
            </w:r>
            <w:proofErr w:type="spellEnd"/>
          </w:p>
          <w:p w:rsidR="00AC0EF9" w:rsidRDefault="00CB1F05" w:rsidP="000D56CD">
            <w:pPr>
              <w:pStyle w:val="TableParagraph"/>
              <w:spacing w:line="265" w:lineRule="auto"/>
              <w:ind w:right="27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部分</w:t>
            </w:r>
            <w:proofErr w:type="spellEnd"/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0" w:lineRule="exact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板厚は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6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（屋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外用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のもの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ｍｍ</w:t>
            </w:r>
            <w:r>
              <w:rPr>
                <w:rFonts w:ascii="ＭＳ 明朝" w:eastAsia="ＭＳ 明朝" w:hAnsi="ＭＳ 明朝" w:cs="ＭＳ 明朝"/>
                <w:spacing w:val="-6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上である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基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準を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たさ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い場合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コ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ンク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ート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又はこれ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と同等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上の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火性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する床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設け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もの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tabs>
                <w:tab w:val="left" w:pos="1115"/>
              </w:tabs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ｍｍ若し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</w:p>
          <w:p w:rsidR="00AC0EF9" w:rsidRDefault="00CB1F05" w:rsidP="00D569EC">
            <w:pPr>
              <w:pStyle w:val="TableParagraph"/>
              <w:tabs>
                <w:tab w:val="left" w:pos="1571"/>
              </w:tabs>
              <w:spacing w:before="28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位置〔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C69B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>
            <w:pPr>
              <w:rPr>
                <w:lang w:eastAsia="ja-JP"/>
              </w:rPr>
            </w:pPr>
          </w:p>
        </w:tc>
      </w:tr>
      <w:tr w:rsidR="00AC0EF9" w:rsidTr="00900B42">
        <w:trPr>
          <w:trHeight w:hRule="exact" w:val="31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>
            <w:pPr>
              <w:rPr>
                <w:lang w:eastAsia="ja-JP"/>
              </w:rPr>
            </w:pPr>
          </w:p>
        </w:tc>
        <w:tc>
          <w:tcPr>
            <w:tcW w:w="1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7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7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入り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7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31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1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固</w:t>
            </w:r>
            <w:r w:rsidR="00900B4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定</w:t>
            </w:r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床に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553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1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5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隙</w:t>
            </w:r>
            <w:r w:rsidR="00900B4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</w:p>
        </w:tc>
        <w:tc>
          <w:tcPr>
            <w:tcW w:w="5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5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直径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丸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いか</w:t>
            </w:r>
          </w:p>
          <w:p w:rsidR="00AC0EF9" w:rsidRDefault="00CB1F05">
            <w:pPr>
              <w:pStyle w:val="TableParagraph"/>
              <w:spacing w:before="28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み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出し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5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最大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  <w:p w:rsidR="00AC0EF9" w:rsidRDefault="00CB1F05" w:rsidP="00D569EC">
            <w:pPr>
              <w:pStyle w:val="TableParagraph"/>
              <w:tabs>
                <w:tab w:val="left" w:pos="1151"/>
              </w:tabs>
              <w:spacing w:before="28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C69B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461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AC0EF9" w:rsidRDefault="00CB1F05">
            <w:pPr>
              <w:pStyle w:val="TableParagraph"/>
              <w:spacing w:line="185" w:lineRule="auto"/>
              <w:ind w:left="215" w:right="155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外部露出設置可能機器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tabs>
                <w:tab w:val="left" w:pos="613"/>
                <w:tab w:val="left" w:pos="1124"/>
              </w:tabs>
              <w:spacing w:before="59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灯</w:t>
            </w:r>
          </w:p>
        </w:tc>
        <w:tc>
          <w:tcPr>
            <w:tcW w:w="4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before="59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カバ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before="59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1214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5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6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0D56CD">
            <w:pPr>
              <w:pStyle w:val="TableParagraph"/>
              <w:spacing w:line="254" w:lineRule="exact"/>
              <w:ind w:left="102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冷却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各種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抜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き管</w:t>
            </w:r>
            <w:r>
              <w:rPr>
                <w:rFonts w:ascii="ＭＳ 明朝" w:eastAsia="ＭＳ 明朝" w:hAnsi="ＭＳ 明朝" w:cs="ＭＳ 明朝"/>
                <w:spacing w:val="-27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れ口</w:t>
            </w:r>
            <w:r>
              <w:rPr>
                <w:rFonts w:ascii="ＭＳ 明朝" w:eastAsia="ＭＳ 明朝" w:hAnsi="ＭＳ 明朝" w:cs="ＭＳ 明朝"/>
                <w:spacing w:val="-27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引出し口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筒及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音器</w:t>
            </w:r>
            <w:r>
              <w:rPr>
                <w:rFonts w:ascii="ＭＳ 明朝" w:eastAsia="ＭＳ 明朝" w:hAnsi="ＭＳ 明朝" w:cs="ＭＳ 明朝"/>
                <w:spacing w:val="-17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燃機 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関の息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抜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き管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並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びに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始動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用空気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管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の出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入れ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口以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外のも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が露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542"/>
        </w:trPr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6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侵入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912"/>
        </w:trPr>
        <w:tc>
          <w:tcPr>
            <w:tcW w:w="14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C0EF9" w:rsidRDefault="00CB1F05" w:rsidP="006447B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  <w:proofErr w:type="spellEnd"/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内燃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制御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面か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ｃｍ以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か、若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講じら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底面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</w:p>
          <w:p w:rsidR="00D52E7A" w:rsidRDefault="00CB1F05" w:rsidP="002357F7">
            <w:pPr>
              <w:pStyle w:val="TableParagraph"/>
              <w:tabs>
                <w:tab w:val="left" w:pos="1151"/>
              </w:tabs>
              <w:spacing w:before="28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C69B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ｃｍ</w:t>
            </w:r>
          </w:p>
          <w:p w:rsidR="00AC0EF9" w:rsidRDefault="00CB1F05" w:rsidP="002357F7">
            <w:pPr>
              <w:pStyle w:val="TableParagraph"/>
              <w:tabs>
                <w:tab w:val="left" w:pos="1151"/>
              </w:tabs>
              <w:spacing w:before="28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措置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>
            <w:pPr>
              <w:rPr>
                <w:lang w:eastAsia="ja-JP"/>
              </w:rPr>
            </w:pPr>
          </w:p>
        </w:tc>
      </w:tr>
      <w:tr w:rsidR="00AC0EF9" w:rsidTr="00900B42">
        <w:trPr>
          <w:trHeight w:hRule="exact" w:val="612"/>
        </w:trPr>
        <w:tc>
          <w:tcPr>
            <w:tcW w:w="14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rPr>
                <w:lang w:eastAsia="ja-JP"/>
              </w:rPr>
            </w:pPr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屋外に通じる有効な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排気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筒及び消音器を容易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に取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り付けられ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14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内燃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納す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分は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画し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、遮音装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146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内燃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吸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146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発生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響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断熱処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14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AC0EF9" w:rsidRDefault="00CB1F05" w:rsidP="00900B4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</w:t>
            </w:r>
            <w:r w:rsidR="00900B4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線</w:t>
            </w:r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易に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3"/>
        </w:trPr>
        <w:tc>
          <w:tcPr>
            <w:tcW w:w="6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447B5" w:rsidRDefault="00CB1F05">
            <w:pPr>
              <w:pStyle w:val="TableParagraph"/>
              <w:spacing w:line="186" w:lineRule="auto"/>
              <w:ind w:left="306" w:right="14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</w:t>
            </w:r>
          </w:p>
          <w:p w:rsidR="006447B5" w:rsidRDefault="00CB1F05">
            <w:pPr>
              <w:pStyle w:val="TableParagraph"/>
              <w:spacing w:line="186" w:lineRule="auto"/>
              <w:ind w:left="306" w:right="14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気</w:t>
            </w:r>
          </w:p>
          <w:p w:rsidR="006447B5" w:rsidRDefault="00CB1F05">
            <w:pPr>
              <w:pStyle w:val="TableParagraph"/>
              <w:spacing w:line="186" w:lineRule="auto"/>
              <w:ind w:left="306" w:right="14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装</w:t>
            </w:r>
          </w:p>
          <w:p w:rsidR="00AC0EF9" w:rsidRDefault="00CB1F05">
            <w:pPr>
              <w:pStyle w:val="TableParagraph"/>
              <w:spacing w:line="186" w:lineRule="auto"/>
              <w:ind w:left="306" w:right="14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置</w:t>
            </w:r>
          </w:p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全般</w:t>
            </w:r>
            <w:proofErr w:type="spellEnd"/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外箱の内部が著しく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高温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にならないよう空気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の流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通が十分に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行え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6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積の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一の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面に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／３以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312"/>
        </w:trPr>
        <w:tc>
          <w:tcPr>
            <w:tcW w:w="6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spacing w:line="25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機械式</w:t>
            </w:r>
            <w:proofErr w:type="spellEnd"/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機械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  <w:tr w:rsidR="00AC0EF9" w:rsidTr="00900B42">
        <w:trPr>
          <w:trHeight w:hRule="exact" w:val="612"/>
        </w:trPr>
        <w:tc>
          <w:tcPr>
            <w:tcW w:w="6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AC0EF9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900B4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換気口</w:t>
            </w:r>
            <w:proofErr w:type="spellEnd"/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 w:rsidP="002357F7">
            <w:pPr>
              <w:pStyle w:val="TableParagraph"/>
              <w:spacing w:line="25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網、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属製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ガラ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EF9" w:rsidRDefault="00CB1F05">
            <w:pPr>
              <w:pStyle w:val="TableParagraph"/>
              <w:spacing w:line="25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  <w:proofErr w:type="spellEnd"/>
          </w:p>
          <w:p w:rsidR="00AC0EF9" w:rsidRDefault="00CB1F05" w:rsidP="00D569EC">
            <w:pPr>
              <w:pStyle w:val="TableParagraph"/>
              <w:tabs>
                <w:tab w:val="left" w:pos="1465"/>
              </w:tabs>
              <w:spacing w:before="28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CC69B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0D56C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D569E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EF9" w:rsidRDefault="00AC0EF9"/>
        </w:tc>
      </w:tr>
    </w:tbl>
    <w:p w:rsidR="00D52E7A" w:rsidRDefault="00CB1F05" w:rsidP="009E7FF6">
      <w:pPr>
        <w:pStyle w:val="a3"/>
        <w:spacing w:line="250" w:lineRule="exact"/>
        <w:ind w:leftChars="424" w:left="1233" w:rightChars="-68" w:right="-150" w:hangingChars="150" w:hanging="300"/>
        <w:rPr>
          <w:w w:val="95"/>
          <w:lang w:eastAsia="ja-JP"/>
        </w:rPr>
      </w:pPr>
      <w:r>
        <w:rPr>
          <w:lang w:eastAsia="ja-JP"/>
        </w:rPr>
        <w:t>１</w:t>
      </w:r>
      <w:r w:rsidR="00900B42">
        <w:rPr>
          <w:rFonts w:hint="eastAsia"/>
          <w:lang w:eastAsia="ja-JP"/>
        </w:rPr>
        <w:t xml:space="preserve"> </w:t>
      </w:r>
      <w:r>
        <w:rPr>
          <w:spacing w:val="2"/>
          <w:lang w:eastAsia="ja-JP"/>
        </w:rPr>
        <w:t>火災予防条例第</w:t>
      </w:r>
      <w:r>
        <w:rPr>
          <w:spacing w:val="3"/>
          <w:lang w:eastAsia="ja-JP"/>
        </w:rPr>
        <w:t>１</w:t>
      </w:r>
      <w:r w:rsidR="00E37DEC">
        <w:rPr>
          <w:rFonts w:hint="eastAsia"/>
          <w:spacing w:val="3"/>
          <w:lang w:eastAsia="ja-JP"/>
        </w:rPr>
        <w:t>２</w:t>
      </w:r>
      <w:r>
        <w:rPr>
          <w:spacing w:val="2"/>
          <w:lang w:eastAsia="ja-JP"/>
        </w:rPr>
        <w:t>条第</w:t>
      </w:r>
      <w:r>
        <w:rPr>
          <w:lang w:eastAsia="ja-JP"/>
        </w:rPr>
        <w:t>２</w:t>
      </w:r>
      <w:r>
        <w:rPr>
          <w:spacing w:val="2"/>
          <w:lang w:eastAsia="ja-JP"/>
        </w:rPr>
        <w:t>項</w:t>
      </w:r>
      <w:r w:rsidR="009E7FF6">
        <w:rPr>
          <w:rFonts w:hint="eastAsia"/>
          <w:spacing w:val="2"/>
          <w:lang w:eastAsia="ja-JP"/>
        </w:rPr>
        <w:t>及び</w:t>
      </w:r>
      <w:r w:rsidR="009E7FF6">
        <w:rPr>
          <w:spacing w:val="2"/>
          <w:lang w:eastAsia="ja-JP"/>
        </w:rPr>
        <w:t>第</w:t>
      </w:r>
      <w:r w:rsidR="009E7FF6">
        <w:rPr>
          <w:spacing w:val="3"/>
          <w:lang w:eastAsia="ja-JP"/>
        </w:rPr>
        <w:t>１</w:t>
      </w:r>
      <w:r w:rsidR="009E7FF6">
        <w:rPr>
          <w:rFonts w:hint="eastAsia"/>
          <w:spacing w:val="3"/>
          <w:lang w:eastAsia="ja-JP"/>
        </w:rPr>
        <w:t>２</w:t>
      </w:r>
      <w:r w:rsidR="009E7FF6">
        <w:rPr>
          <w:spacing w:val="2"/>
          <w:lang w:eastAsia="ja-JP"/>
        </w:rPr>
        <w:t>条第</w:t>
      </w:r>
      <w:r w:rsidR="009E7FF6">
        <w:rPr>
          <w:rFonts w:hint="eastAsia"/>
          <w:spacing w:val="2"/>
          <w:lang w:eastAsia="ja-JP"/>
        </w:rPr>
        <w:t>３</w:t>
      </w:r>
      <w:r w:rsidR="009E7FF6">
        <w:rPr>
          <w:spacing w:val="2"/>
          <w:lang w:eastAsia="ja-JP"/>
        </w:rPr>
        <w:t>項</w:t>
      </w:r>
      <w:r>
        <w:rPr>
          <w:spacing w:val="2"/>
          <w:lang w:eastAsia="ja-JP"/>
        </w:rPr>
        <w:t>に規定する「消防長が</w:t>
      </w:r>
      <w:r>
        <w:rPr>
          <w:lang w:eastAsia="ja-JP"/>
        </w:rPr>
        <w:t>火</w:t>
      </w:r>
      <w:r>
        <w:rPr>
          <w:spacing w:val="2"/>
          <w:lang w:eastAsia="ja-JP"/>
        </w:rPr>
        <w:t>災予防上支障がないと認</w:t>
      </w:r>
      <w:r>
        <w:rPr>
          <w:lang w:eastAsia="ja-JP"/>
        </w:rPr>
        <w:t>め</w:t>
      </w:r>
      <w:r>
        <w:rPr>
          <w:spacing w:val="2"/>
          <w:lang w:eastAsia="ja-JP"/>
        </w:rPr>
        <w:t>る構</w:t>
      </w:r>
      <w:r>
        <w:rPr>
          <w:lang w:eastAsia="ja-JP"/>
        </w:rPr>
        <w:t>造を</w:t>
      </w:r>
      <w:r>
        <w:rPr>
          <w:w w:val="95"/>
          <w:lang w:eastAsia="ja-JP"/>
        </w:rPr>
        <w:t>有する</w:t>
      </w:r>
      <w:r>
        <w:rPr>
          <w:spacing w:val="1"/>
          <w:w w:val="95"/>
          <w:lang w:eastAsia="ja-JP"/>
        </w:rPr>
        <w:t>キ</w:t>
      </w:r>
      <w:r>
        <w:rPr>
          <w:w w:val="95"/>
          <w:lang w:eastAsia="ja-JP"/>
        </w:rPr>
        <w:t>ュー</w:t>
      </w:r>
      <w:r>
        <w:rPr>
          <w:spacing w:val="1"/>
          <w:w w:val="95"/>
          <w:lang w:eastAsia="ja-JP"/>
        </w:rPr>
        <w:t>ビ</w:t>
      </w:r>
      <w:r>
        <w:rPr>
          <w:w w:val="95"/>
          <w:lang w:eastAsia="ja-JP"/>
        </w:rPr>
        <w:t>クル</w:t>
      </w:r>
      <w:r>
        <w:rPr>
          <w:spacing w:val="1"/>
          <w:w w:val="95"/>
          <w:lang w:eastAsia="ja-JP"/>
        </w:rPr>
        <w:t>式</w:t>
      </w:r>
      <w:r>
        <w:rPr>
          <w:w w:val="95"/>
          <w:lang w:eastAsia="ja-JP"/>
        </w:rPr>
        <w:t>」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基準に</w:t>
      </w:r>
      <w:r>
        <w:rPr>
          <w:spacing w:val="1"/>
          <w:w w:val="95"/>
          <w:lang w:eastAsia="ja-JP"/>
        </w:rPr>
        <w:t>適</w:t>
      </w:r>
      <w:r>
        <w:rPr>
          <w:w w:val="95"/>
          <w:lang w:eastAsia="ja-JP"/>
        </w:rPr>
        <w:t>合す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もの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あ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かにつ</w:t>
      </w:r>
      <w:r>
        <w:rPr>
          <w:spacing w:val="1"/>
          <w:w w:val="95"/>
          <w:lang w:eastAsia="ja-JP"/>
        </w:rPr>
        <w:t>い</w:t>
      </w:r>
      <w:r>
        <w:rPr>
          <w:w w:val="95"/>
          <w:lang w:eastAsia="ja-JP"/>
        </w:rPr>
        <w:t>て判</w:t>
      </w:r>
      <w:r>
        <w:rPr>
          <w:spacing w:val="1"/>
          <w:w w:val="95"/>
          <w:lang w:eastAsia="ja-JP"/>
        </w:rPr>
        <w:t>定</w:t>
      </w:r>
      <w:r>
        <w:rPr>
          <w:w w:val="95"/>
          <w:lang w:eastAsia="ja-JP"/>
        </w:rPr>
        <w:t>する</w:t>
      </w:r>
      <w:r>
        <w:rPr>
          <w:spacing w:val="1"/>
          <w:w w:val="95"/>
          <w:lang w:eastAsia="ja-JP"/>
        </w:rPr>
        <w:t>も</w:t>
      </w:r>
      <w:r>
        <w:rPr>
          <w:w w:val="95"/>
          <w:lang w:eastAsia="ja-JP"/>
        </w:rPr>
        <w:t>の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ある。</w:t>
      </w:r>
    </w:p>
    <w:p w:rsidR="00AC0EF9" w:rsidRDefault="00CB1F05" w:rsidP="009E7FF6">
      <w:pPr>
        <w:pStyle w:val="a3"/>
        <w:spacing w:before="41" w:line="280" w:lineRule="auto"/>
        <w:ind w:leftChars="424" w:left="933" w:right="2488"/>
        <w:rPr>
          <w:lang w:eastAsia="ja-JP"/>
        </w:rPr>
      </w:pPr>
      <w:r>
        <w:rPr>
          <w:lang w:eastAsia="ja-JP"/>
        </w:rPr>
        <w:t>２</w:t>
      </w:r>
      <w:r w:rsidR="00900B42">
        <w:rPr>
          <w:rFonts w:hint="eastAsia"/>
          <w:spacing w:val="27"/>
          <w:lang w:eastAsia="ja-JP"/>
        </w:rPr>
        <w:t xml:space="preserve"> </w:t>
      </w:r>
      <w:r>
        <w:rPr>
          <w:lang w:eastAsia="ja-JP"/>
        </w:rPr>
        <w:t>「</w:t>
      </w:r>
      <w:r>
        <w:rPr>
          <w:spacing w:val="2"/>
          <w:lang w:eastAsia="ja-JP"/>
        </w:rPr>
        <w:t>機</w:t>
      </w:r>
      <w:r>
        <w:rPr>
          <w:lang w:eastAsia="ja-JP"/>
        </w:rPr>
        <w:t>器状</w:t>
      </w:r>
      <w:r>
        <w:rPr>
          <w:spacing w:val="2"/>
          <w:lang w:eastAsia="ja-JP"/>
        </w:rPr>
        <w:t>況</w:t>
      </w:r>
      <w:r>
        <w:rPr>
          <w:lang w:eastAsia="ja-JP"/>
        </w:rPr>
        <w:t>」欄</w:t>
      </w:r>
      <w:r>
        <w:rPr>
          <w:spacing w:val="2"/>
          <w:lang w:eastAsia="ja-JP"/>
        </w:rPr>
        <w:t>に</w:t>
      </w:r>
      <w:r>
        <w:rPr>
          <w:lang w:eastAsia="ja-JP"/>
        </w:rPr>
        <w:t>は</w:t>
      </w:r>
      <w:r>
        <w:rPr>
          <w:spacing w:val="2"/>
          <w:lang w:eastAsia="ja-JP"/>
        </w:rPr>
        <w:t>、</w:t>
      </w:r>
      <w:r>
        <w:rPr>
          <w:lang w:eastAsia="ja-JP"/>
        </w:rPr>
        <w:t>設置し</w:t>
      </w:r>
      <w:r>
        <w:rPr>
          <w:spacing w:val="2"/>
          <w:lang w:eastAsia="ja-JP"/>
        </w:rPr>
        <w:t>よ</w:t>
      </w:r>
      <w:r>
        <w:rPr>
          <w:lang w:eastAsia="ja-JP"/>
        </w:rPr>
        <w:t>うと</w:t>
      </w:r>
      <w:r>
        <w:rPr>
          <w:spacing w:val="2"/>
          <w:lang w:eastAsia="ja-JP"/>
        </w:rPr>
        <w:t>す</w:t>
      </w:r>
      <w:r>
        <w:rPr>
          <w:lang w:eastAsia="ja-JP"/>
        </w:rPr>
        <w:t>るキ</w:t>
      </w:r>
      <w:r>
        <w:rPr>
          <w:spacing w:val="2"/>
          <w:lang w:eastAsia="ja-JP"/>
        </w:rPr>
        <w:t>ュ</w:t>
      </w:r>
      <w:r>
        <w:rPr>
          <w:lang w:eastAsia="ja-JP"/>
        </w:rPr>
        <w:t>ー</w:t>
      </w:r>
      <w:r>
        <w:rPr>
          <w:spacing w:val="2"/>
          <w:lang w:eastAsia="ja-JP"/>
        </w:rPr>
        <w:t>ビ</w:t>
      </w:r>
      <w:r>
        <w:rPr>
          <w:lang w:eastAsia="ja-JP"/>
        </w:rPr>
        <w:t>クルの</w:t>
      </w:r>
      <w:r>
        <w:rPr>
          <w:spacing w:val="2"/>
          <w:lang w:eastAsia="ja-JP"/>
        </w:rPr>
        <w:t>値</w:t>
      </w:r>
      <w:r>
        <w:rPr>
          <w:lang w:eastAsia="ja-JP"/>
        </w:rPr>
        <w:t>等を</w:t>
      </w:r>
      <w:r>
        <w:rPr>
          <w:spacing w:val="2"/>
          <w:lang w:eastAsia="ja-JP"/>
        </w:rPr>
        <w:t>記</w:t>
      </w:r>
      <w:r>
        <w:rPr>
          <w:lang w:eastAsia="ja-JP"/>
        </w:rPr>
        <w:t>入す</w:t>
      </w:r>
      <w:r>
        <w:rPr>
          <w:spacing w:val="2"/>
          <w:lang w:eastAsia="ja-JP"/>
        </w:rPr>
        <w:t>る</w:t>
      </w:r>
      <w:r>
        <w:rPr>
          <w:lang w:eastAsia="ja-JP"/>
        </w:rPr>
        <w:t>こ</w:t>
      </w:r>
      <w:r>
        <w:rPr>
          <w:spacing w:val="2"/>
          <w:lang w:eastAsia="ja-JP"/>
        </w:rPr>
        <w:t>と</w:t>
      </w:r>
      <w:r>
        <w:rPr>
          <w:lang w:eastAsia="ja-JP"/>
        </w:rPr>
        <w:t>。</w:t>
      </w:r>
    </w:p>
    <w:p w:rsidR="00AC0EF9" w:rsidRDefault="00CB1F05" w:rsidP="009E7FF6">
      <w:pPr>
        <w:pStyle w:val="a3"/>
        <w:spacing w:before="7"/>
        <w:ind w:leftChars="424" w:left="933"/>
        <w:rPr>
          <w:lang w:eastAsia="ja-JP"/>
        </w:rPr>
      </w:pPr>
      <w:r>
        <w:rPr>
          <w:lang w:eastAsia="ja-JP"/>
        </w:rPr>
        <w:t>３</w:t>
      </w:r>
      <w:r w:rsidR="00900B42">
        <w:rPr>
          <w:rFonts w:hint="eastAsia"/>
          <w:spacing w:val="-1"/>
          <w:lang w:eastAsia="ja-JP"/>
        </w:rPr>
        <w:t xml:space="preserve"> </w:t>
      </w:r>
      <w:r>
        <w:rPr>
          <w:lang w:eastAsia="ja-JP"/>
        </w:rPr>
        <w:t>「</w:t>
      </w:r>
      <w:r>
        <w:rPr>
          <w:spacing w:val="2"/>
          <w:lang w:eastAsia="ja-JP"/>
        </w:rPr>
        <w:t>適</w:t>
      </w:r>
      <w:r>
        <w:rPr>
          <w:lang w:eastAsia="ja-JP"/>
        </w:rPr>
        <w:t>合」</w:t>
      </w:r>
      <w:r>
        <w:rPr>
          <w:spacing w:val="2"/>
          <w:lang w:eastAsia="ja-JP"/>
        </w:rPr>
        <w:t>欄</w:t>
      </w:r>
      <w:r>
        <w:rPr>
          <w:lang w:eastAsia="ja-JP"/>
        </w:rPr>
        <w:t>には</w:t>
      </w:r>
      <w:r>
        <w:rPr>
          <w:spacing w:val="2"/>
          <w:lang w:eastAsia="ja-JP"/>
        </w:rPr>
        <w:t>「</w:t>
      </w:r>
      <w:r>
        <w:rPr>
          <w:lang w:eastAsia="ja-JP"/>
        </w:rPr>
        <w:t>内</w:t>
      </w:r>
      <w:r>
        <w:rPr>
          <w:spacing w:val="2"/>
          <w:lang w:eastAsia="ja-JP"/>
        </w:rPr>
        <w:t>容</w:t>
      </w:r>
      <w:r>
        <w:rPr>
          <w:lang w:eastAsia="ja-JP"/>
        </w:rPr>
        <w:t>」欄に</w:t>
      </w:r>
      <w:r>
        <w:rPr>
          <w:spacing w:val="2"/>
          <w:lang w:eastAsia="ja-JP"/>
        </w:rPr>
        <w:t>適</w:t>
      </w:r>
      <w:r>
        <w:rPr>
          <w:lang w:eastAsia="ja-JP"/>
        </w:rPr>
        <w:t>合し</w:t>
      </w:r>
      <w:r>
        <w:rPr>
          <w:spacing w:val="2"/>
          <w:lang w:eastAsia="ja-JP"/>
        </w:rPr>
        <w:t>て</w:t>
      </w:r>
      <w:r>
        <w:rPr>
          <w:lang w:eastAsia="ja-JP"/>
        </w:rPr>
        <w:t>いる</w:t>
      </w:r>
      <w:r>
        <w:rPr>
          <w:spacing w:val="2"/>
          <w:lang w:eastAsia="ja-JP"/>
        </w:rPr>
        <w:t>場</w:t>
      </w:r>
      <w:r>
        <w:rPr>
          <w:lang w:eastAsia="ja-JP"/>
        </w:rPr>
        <w:t>合</w:t>
      </w:r>
      <w:r>
        <w:rPr>
          <w:spacing w:val="2"/>
          <w:lang w:eastAsia="ja-JP"/>
        </w:rPr>
        <w:t>は</w:t>
      </w:r>
      <w:r>
        <w:rPr>
          <w:lang w:eastAsia="ja-JP"/>
        </w:rPr>
        <w:t>〇、不</w:t>
      </w:r>
      <w:r>
        <w:rPr>
          <w:spacing w:val="2"/>
          <w:lang w:eastAsia="ja-JP"/>
        </w:rPr>
        <w:t>適</w:t>
      </w:r>
      <w:r>
        <w:rPr>
          <w:lang w:eastAsia="ja-JP"/>
        </w:rPr>
        <w:t>合の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×</w:t>
      </w:r>
      <w:r>
        <w:rPr>
          <w:lang w:eastAsia="ja-JP"/>
        </w:rPr>
        <w:t>、</w:t>
      </w:r>
      <w:r>
        <w:rPr>
          <w:spacing w:val="2"/>
          <w:lang w:eastAsia="ja-JP"/>
        </w:rPr>
        <w:t>非</w:t>
      </w:r>
      <w:r>
        <w:rPr>
          <w:lang w:eastAsia="ja-JP"/>
        </w:rPr>
        <w:t>該当の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／</w:t>
      </w:r>
      <w:r>
        <w:rPr>
          <w:lang w:eastAsia="ja-JP"/>
        </w:rPr>
        <w:t>を記</w:t>
      </w:r>
      <w:r>
        <w:rPr>
          <w:spacing w:val="2"/>
          <w:lang w:eastAsia="ja-JP"/>
        </w:rPr>
        <w:t>入</w:t>
      </w:r>
      <w:r>
        <w:rPr>
          <w:lang w:eastAsia="ja-JP"/>
        </w:rPr>
        <w:t>す</w:t>
      </w:r>
      <w:r>
        <w:rPr>
          <w:spacing w:val="2"/>
          <w:lang w:eastAsia="ja-JP"/>
        </w:rPr>
        <w:t>る</w:t>
      </w:r>
      <w:r>
        <w:rPr>
          <w:lang w:eastAsia="ja-JP"/>
        </w:rPr>
        <w:t>こと。</w:t>
      </w:r>
    </w:p>
    <w:sectPr w:rsidR="00AC0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7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12" w:rsidRDefault="00D65A12" w:rsidP="00316623">
      <w:r>
        <w:separator/>
      </w:r>
    </w:p>
  </w:endnote>
  <w:endnote w:type="continuationSeparator" w:id="0">
    <w:p w:rsidR="00D65A12" w:rsidRDefault="00D65A12" w:rsidP="0031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0" w:rsidRDefault="001217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23" w:rsidRPr="00316623" w:rsidRDefault="00316623" w:rsidP="00316623">
    <w:pPr>
      <w:pStyle w:val="a9"/>
      <w:jc w:val="center"/>
    </w:pPr>
    <w:r>
      <w:rPr>
        <w:rFonts w:hint="eastAsia"/>
        <w:lang w:eastAsia="ja-JP"/>
      </w:rPr>
      <w:t>安房郡市消防本部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0" w:rsidRDefault="001217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12" w:rsidRDefault="00D65A12" w:rsidP="00316623">
      <w:r>
        <w:separator/>
      </w:r>
    </w:p>
  </w:footnote>
  <w:footnote w:type="continuationSeparator" w:id="0">
    <w:p w:rsidR="00D65A12" w:rsidRDefault="00D65A12" w:rsidP="0031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0" w:rsidRDefault="001217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0" w:rsidRDefault="00121710" w:rsidP="000C10B7">
    <w:pPr>
      <w:pStyle w:val="a7"/>
      <w:ind w:firstLineChars="400" w:firstLine="840"/>
    </w:pPr>
    <w:proofErr w:type="spellStart"/>
    <w:r>
      <w:rPr>
        <w:rFonts w:ascii="ＭＳ 明朝" w:eastAsia="ＭＳ 明朝" w:hAnsi="ＭＳ 明朝" w:hint="eastAsia"/>
        <w:sz w:val="21"/>
        <w:szCs w:val="21"/>
      </w:rPr>
      <w:t>別記様式第</w:t>
    </w:r>
    <w:proofErr w:type="spellEnd"/>
    <w:r>
      <w:rPr>
        <w:rFonts w:ascii="ＭＳ 明朝" w:eastAsia="ＭＳ 明朝" w:hAnsi="ＭＳ 明朝" w:hint="eastAsia"/>
        <w:sz w:val="21"/>
        <w:szCs w:val="21"/>
        <w:lang w:eastAsia="ja-JP"/>
      </w:rPr>
      <w:t>６</w:t>
    </w:r>
    <w:r>
      <w:rPr>
        <w:rFonts w:ascii="ＭＳ 明朝" w:eastAsia="ＭＳ 明朝" w:hAnsi="ＭＳ 明朝" w:hint="eastAsia"/>
        <w:sz w:val="21"/>
        <w:szCs w:val="21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10" w:rsidRDefault="001217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C0EF9"/>
    <w:rsid w:val="000C10B7"/>
    <w:rsid w:val="000D56CD"/>
    <w:rsid w:val="00121710"/>
    <w:rsid w:val="001572F1"/>
    <w:rsid w:val="002154B5"/>
    <w:rsid w:val="002357F7"/>
    <w:rsid w:val="002E0A66"/>
    <w:rsid w:val="00316623"/>
    <w:rsid w:val="006447B5"/>
    <w:rsid w:val="00900B42"/>
    <w:rsid w:val="00911BBB"/>
    <w:rsid w:val="00960CA8"/>
    <w:rsid w:val="009E7FF6"/>
    <w:rsid w:val="00AC0EF9"/>
    <w:rsid w:val="00AC7478"/>
    <w:rsid w:val="00C37CE8"/>
    <w:rsid w:val="00CB1F05"/>
    <w:rsid w:val="00CC69B0"/>
    <w:rsid w:val="00D52E7A"/>
    <w:rsid w:val="00D569EC"/>
    <w:rsid w:val="00D65A12"/>
    <w:rsid w:val="00E37DEC"/>
    <w:rsid w:val="00E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B6F616-97AD-49B3-999E-B421E54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92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1F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6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623"/>
  </w:style>
  <w:style w:type="paragraph" w:styleId="a9">
    <w:name w:val="footer"/>
    <w:basedOn w:val="a"/>
    <w:link w:val="aa"/>
    <w:uiPriority w:val="99"/>
    <w:unhideWhenUsed/>
    <w:rsid w:val="00316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youishiyama</dc:creator>
  <cp:lastModifiedBy>yobou</cp:lastModifiedBy>
  <cp:revision>16</cp:revision>
  <cp:lastPrinted>2020-10-27T06:50:00Z</cp:lastPrinted>
  <dcterms:created xsi:type="dcterms:W3CDTF">2020-10-26T16:44:00Z</dcterms:created>
  <dcterms:modified xsi:type="dcterms:W3CDTF">2020-11-20T05:50:00Z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2020-10-26T00:00:00Z</vt:filetime>
  </property>
</Properties>
</file>